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47" w:rsidRPr="00361940" w:rsidRDefault="000F03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940">
        <w:rPr>
          <w:rFonts w:ascii="Times New Roman" w:hAnsi="Times New Roman" w:cs="Times New Roman"/>
          <w:b/>
          <w:sz w:val="28"/>
          <w:szCs w:val="28"/>
        </w:rPr>
        <w:t>Тавлинская</w:t>
      </w:r>
      <w:proofErr w:type="spellEnd"/>
      <w:r w:rsidRPr="00361940">
        <w:rPr>
          <w:rFonts w:ascii="Times New Roman" w:hAnsi="Times New Roman" w:cs="Times New Roman"/>
          <w:b/>
          <w:sz w:val="28"/>
          <w:szCs w:val="28"/>
        </w:rPr>
        <w:t xml:space="preserve"> игрушка</w:t>
      </w:r>
    </w:p>
    <w:p w:rsidR="000F0347" w:rsidRPr="00361940" w:rsidRDefault="00361940">
      <w:pPr>
        <w:rPr>
          <w:rFonts w:ascii="Times New Roman" w:hAnsi="Times New Roman" w:cs="Times New Roman"/>
          <w:sz w:val="24"/>
          <w:szCs w:val="24"/>
        </w:rPr>
      </w:pPr>
      <w:r w:rsidRPr="00361940">
        <w:rPr>
          <w:rFonts w:ascii="Times New Roman" w:hAnsi="Times New Roman" w:cs="Times New Roman"/>
          <w:b/>
          <w:sz w:val="24"/>
          <w:szCs w:val="24"/>
        </w:rPr>
        <w:t>Изображение</w:t>
      </w:r>
      <w:r w:rsidRPr="00361940">
        <w:rPr>
          <w:rFonts w:ascii="Times New Roman" w:hAnsi="Times New Roman" w:cs="Times New Roman"/>
          <w:sz w:val="24"/>
          <w:szCs w:val="24"/>
        </w:rPr>
        <w:t xml:space="preserve"> (</w:t>
      </w:r>
      <w:r w:rsidR="000F0347" w:rsidRPr="00361940">
        <w:rPr>
          <w:rFonts w:ascii="Times New Roman" w:hAnsi="Times New Roman" w:cs="Times New Roman"/>
          <w:sz w:val="24"/>
          <w:szCs w:val="24"/>
        </w:rPr>
        <w:t>во вложении)</w:t>
      </w:r>
    </w:p>
    <w:p w:rsidR="000F0347" w:rsidRPr="00361940" w:rsidRDefault="000F0347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Краткое описание объекта</w:t>
      </w:r>
    </w:p>
    <w:p w:rsidR="000F0347" w:rsidRDefault="000F0347" w:rsidP="00361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1D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Тавлинская</w:t>
      </w:r>
      <w:proofErr w:type="spellEnd"/>
      <w:r w:rsidRPr="006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 послужила возрождению</w:t>
      </w:r>
      <w:r w:rsidR="00361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Мордовии народного искусства </w:t>
      </w:r>
      <w:r w:rsidRPr="006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деревянной скульптуры. Она </w:t>
      </w:r>
      <w:proofErr w:type="gramStart"/>
      <w:r w:rsidRPr="006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появилась  в</w:t>
      </w:r>
      <w:proofErr w:type="gramEnd"/>
      <w:r w:rsidRPr="006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70-е годы </w:t>
      </w:r>
      <w:r w:rsidRPr="006D1D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6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на основе народной традиции, обрела стилевое своеобразие  и сейчас признана одним из 7 чудес финно-угорского мира. Наиболее популярным образом </w:t>
      </w:r>
      <w:proofErr w:type="spellStart"/>
      <w:r w:rsidRPr="006D1D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6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резьбы является конь, которого еще называют солнечным – из-за солярного знака, вырезанного сбоку.  Все узоры на изделиях отражают представления древней мордвы о мироздании. Очень разнообразны сюжетные композиции, воспроизводящие в особом комическом стиле всевозможные картины сельской жизни.</w:t>
      </w:r>
    </w:p>
    <w:p w:rsidR="00361940" w:rsidRDefault="0036194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0347" w:rsidRPr="00361940" w:rsidRDefault="000F0347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Подробное описание объекта</w:t>
      </w:r>
    </w:p>
    <w:p w:rsidR="000F0347" w:rsidRPr="00980850" w:rsidRDefault="000F0347" w:rsidP="000F034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старину практически в каждом селе умельцы вырезали из дерева фигурки, наделенные специфическими для данной культуры чертами. В мордовском селе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Тавла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всегда резали человечков, лошадок, каталки, часть которых сохранилась до наших дней. На основе именно этой народной традиции и появилась современная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игрушка. Развитие искусства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резьбы началось в середине 70-х годов ХХ в. и связано с именем Николая Ивановича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Мастина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эрзянина и уроженца этих мест. Он нашел в деревянной игрушке свое призвание художника, выработал основы пластического стиля, опираясь на народную традицию. Работая учителем в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школе, он увлек резьбой и ребят, ведь это искусство, сочетающее «наивность» народного и «наивность» детского, оказалось очень живым и понятным для детей. Сначала был кружок резьбы по дереву при школе. Затем при поддержке колхоза у творческой молодежи села появилось место для реализации творческих замыслов – Дом народного творчества. В 1979 году здесь была создана детская художественная экспериментальная школа резьбы по дереву, которая выпустила большое количество мастеров, в том числе целые династии умельцев резьбы по дереву. Следует заметить, что в школе развивается и художественная керамика; ярко расписанные керамические фигурки также называют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игрушкой. Тем не менее широкая известность бренда принадлежит все же деревянной игрушке.</w:t>
      </w:r>
    </w:p>
    <w:p w:rsidR="000F0347" w:rsidRPr="00980850" w:rsidRDefault="000F0347" w:rsidP="000F034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первые же годы своего существования 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 с успехом участвовала в республиканских выставках, а затем стала завоевывать известность и в других регионах благодаря своему особому стилю. Его отличительной чертой является точность и ироничность оценки людских нравов. Для пластики харак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 «наивное», как бы грубое 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реального мира и сознательное нарушение пропорций, восходящее к смеховой </w:t>
      </w:r>
      <w:proofErr w:type="gram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культуре,.</w:t>
      </w:r>
      <w:proofErr w:type="gram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тавлинцев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игрушка в ее исконно широком понимании – не просто фигурка для детской забавы, а художественная ценность. Наряду с игровой функцией, мордовская народная игрушка имела функцию ритуальную (традиционное изображение детьми свадебного обряда на куклах), эстетическую (украшение жилища - как внутри, так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снаружи, например, 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украшение крыши), познавательную (игрушка как отражение особой точки зрения на мир, «смеховой правды о мире» по М.М. Бахтину).</w:t>
      </w:r>
    </w:p>
    <w:p w:rsidR="000F0347" w:rsidRPr="00980850" w:rsidRDefault="000F0347" w:rsidP="000F03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 Основной разновидностью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является сюжетная композиция. Центральное место в работе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занимает образ сельчанина в различных ситуациях. Достоверность достигается благодаря особой трактовке образов животных и элементов традиционного деревенского быта. При стилевом единстве композиций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отмечается большое разнообразие сюжетов, которое рождается 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 жизни села: сенокос, свадьба, проводы весны (как ритуал), обыкновенная ссора и многое другое.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Основные темы – труд, соборность, семья, сельская жизнь, а также старость, определенные переживания человека.. Сюжетные композиции открывают целый мир с поступками, характерами, судьбами.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Наивные» приемы народного искусства сочетаются в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игрушке с профессиональным подходом. Геометр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изация объемов – прием, широко 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распространенный в народном искусстве. Для большинства фигур характерны детализация головы и обобщенные контуры фигуры, достаточные для понимания характера и ситуации. Следует подчеркнуть, что резные «человечки», наряду с каталками и лошадками, всегда были в народной традиции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Подлесной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Тавлы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задолго до основания Н.И.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Мастиным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школы резьбы. Это наглядно демонстрируют экспонаты Музея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игрушки, например, фигурка, безыскусно вырезанная кем-то в 50-е годы (фото 16). Также бытовала в народе фигурка с движением по типу маятника, в качестве груза нередко использовалась картошка. Современные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тавлинские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мастера естественным образом обращаются к этой форме игрушки (видео 1).</w:t>
      </w:r>
    </w:p>
    <w:p w:rsidR="000F0347" w:rsidRPr="00980850" w:rsidRDefault="000F0347" w:rsidP="000F034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         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Скульптурная композиция разделяется на мелкую пластику (статичные фигуры и фигуры с движением) и парковую скульптуру, которая активно развивается с середины 80-х годов ХХ в. В качест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 особых разновидностей можно 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выделить маску и музыкальные инструменты. Стилистика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резьбы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прослежтвается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также в предметах быта.</w:t>
      </w:r>
      <w:r w:rsidRPr="0098085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 </w:t>
      </w:r>
    </w:p>
    <w:p w:rsidR="000F0347" w:rsidRPr="00980850" w:rsidRDefault="000F0347" w:rsidP="000F034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         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Наиболее популярным образом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резьбы является конь.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стал символом школы и приобрел большую популярность в связи с особым значением в эрзянской культуре. Лошадь издавна воспринималась как символ благосостояния.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Тавлинского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коня еще называют солнечным 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из-за солярного знака, вырезанного сбоку. 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появление связано с интересной легендой, бытующей у мордовского народа. Солярный знак – символ Бога солнца (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Паза). В помощь людям он послал сокола и бравого скакуна. Последний прибежал быстрее. Так, народный «Пегас» 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некоторых людей оберегом и </w:t>
      </w:r>
      <w:proofErr w:type="gram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соединительным звеном между миром богов</w:t>
      </w:r>
      <w:proofErr w:type="gram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миром людей. Кстати, конь расположен на гербе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Кочкуровского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как символ признания традиционных художественных промыслов.</w:t>
      </w:r>
      <w:r w:rsidRPr="0098085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 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Стоит отметить особое значение узоров на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изделиях: «ёлочка» или «змейка» по нижнему краю игрушки обозначают потусторонний мир, «розетка» — это семья и такие узоры в ряд олицетворяют род, изображённая вверху «ёлочка» — это небеса, а кружок, состоящий из четырёх треугольников, означает солнце — символ жизни у мордовского народа.</w:t>
      </w:r>
    </w:p>
    <w:p w:rsidR="000F0347" w:rsidRPr="00980850" w:rsidRDefault="000F0347" w:rsidP="000F034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 1999 году был создан Союз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Название для своей организации резчики позаимствовали из одноименной эрзянской эпической поэмы Якова Яковлевича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Кулдуркаева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Главный персонаж произведения – мастер на все руки, который делился своими знаниями и умениями с учениками. Возглавляет Союз его основатель - 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лауреат премии имени С.Д.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Эрьзи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заслуженный художник Мордовии, член Союза художников России Петр Владимирович Рябов.</w:t>
      </w:r>
    </w:p>
    <w:p w:rsidR="000F0347" w:rsidRDefault="000F0347" w:rsidP="000F03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Современная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резьба хорошо вписывается в художественную культуру современности, сохраняя при этом древние традиции, поэтому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 является прекрасным сувениром. Приобрести ее можно на выставках-ярмарках, в туристско-информационном центре Саранска и в самой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1E7" w:rsidRDefault="002A01E7" w:rsidP="002A01E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История выделения и фиксации объекта</w:t>
      </w:r>
    </w:p>
    <w:p w:rsidR="002A01E7" w:rsidRPr="00980850" w:rsidRDefault="002A01E7" w:rsidP="002A01E7">
      <w:pPr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Первым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Тавлинскую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игрушку как явление народной культуры подробно рассматривал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журналист, </w:t>
      </w:r>
      <w:r w:rsidRPr="00980850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искусствовед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, заслуженный работник культуры МАССР, член Союза художников СССР Н.И.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Шибаков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. В 1977г. </w:t>
      </w: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газете «Советская Мордовия» 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была опубликована его</w:t>
      </w: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статья «Самородок», по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вествующая об истоках и самом </w:t>
      </w: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первом этапе развития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игрушки. Известно, что первые деревянные скульптуры из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Подлесной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Тавлы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появились на республиканских выставках в 1975 г. Затем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Н.И.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Шибаков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издал несколько книг, в которых представлена </w:t>
      </w: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теоретическая основа признания искусства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тавлинцев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народным, собраны иллюстрации работ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Н.И.Мастина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его первых учеников.</w:t>
      </w:r>
    </w:p>
    <w:p w:rsidR="002A01E7" w:rsidRDefault="002A01E7" w:rsidP="002A01E7">
      <w:pPr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1997 в с.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Подлесная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Тавла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экспедицией побывала Галина Львовна Дайн - 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кандидат искусствоведения</w:t>
      </w: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ч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лен Союза художников России</w:t>
      </w: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один из немногих в России специалистов по народной игрушке.</w:t>
      </w:r>
      <w:r w:rsidRPr="00980850">
        <w:rPr>
          <w:rFonts w:ascii="Arial" w:eastAsiaTheme="minorEastAsia" w:hAnsi="Arial" w:cs="Arial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Целью исследования было выявление роли личности педагога-художника, наставника и воспитателя в процессе обучения игрушечному ремеслу и введения учеников в этнокультуру посредством игрушки, Очерк по материалам экспедиции вошел в книгу «Игрушка - уроки этнокультуры» (</w:t>
      </w:r>
      <w:r w:rsidRPr="00980850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10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книга из серии «Игрушка в культуре России»)</w:t>
      </w:r>
    </w:p>
    <w:p w:rsidR="002A01E7" w:rsidRDefault="002A01E7" w:rsidP="002A01E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A01E7" w:rsidRDefault="002A01E7" w:rsidP="002A01E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Современное состояние объекта</w:t>
      </w:r>
    </w:p>
    <w:p w:rsidR="002A01E7" w:rsidRPr="00980850" w:rsidRDefault="002A01E7" w:rsidP="002A01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Изделия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узнаваемы и популярны далеко за пределами республики. Они украшают интерьеры, сады, парки, площадки. Жители и гости Мордовии с удовольствием приобретают резной сувенир на выставках-ярмарках, в туристско-информационном центре Саранска и в самой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Большая часть мастеров живут в родном селе, нередко выезжают выполнять заказы в районы республики и за ее пределы по строительству и отделке зданий, детских площадок, родников и мест отдыха.</w:t>
      </w:r>
    </w:p>
    <w:p w:rsidR="002A01E7" w:rsidRPr="00980850" w:rsidRDefault="002A01E7" w:rsidP="002A01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селе работает Музей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  в</w:t>
      </w:r>
      <w:proofErr w:type="gram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проводятся экскурсии и мастер-классы. Это один из ключевых пунктов популярного этно-туристического маршрута «Зов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Торамы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привлекает туристов    из разных регионов России, а также зарубежных гостей. </w:t>
      </w:r>
    </w:p>
    <w:p w:rsidR="002A01E7" w:rsidRPr="00980850" w:rsidRDefault="002A01E7" w:rsidP="002A01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Благодаря победе школы в конкурсе проектов «Культурная мозаика», в 2015-2017 гг. был реализован проект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Тавла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этно-арт-территория», в результате которого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парк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</w:t>
      </w:r>
      <w:proofErr w:type="gram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резчики сделали большой вклад в благоустройство села. Межрегиональные фестивали резчиков стали в селе традиционными.</w:t>
      </w:r>
    </w:p>
    <w:p w:rsidR="002A01E7" w:rsidRPr="00980850" w:rsidRDefault="002A01E7" w:rsidP="002A01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2022 году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 получила еще большее признание, став одним из победителей международного проекта «7 чудес финно-угорского мира». Также народная скульптура из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Тавлы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вошла в Реестр «Культурный код Мордовии» и представила Мордовию в проекте «Приволжский сувенир».</w:t>
      </w:r>
    </w:p>
    <w:p w:rsidR="002A01E7" w:rsidRDefault="002A01E7" w:rsidP="002A01E7">
      <w:pPr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Искусство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резьбы имеет перспективы развития. Благодаря выпускникам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ЭХДШ, работающим в других учебных </w:t>
      </w:r>
      <w:proofErr w:type="gram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заведениях,  основы</w:t>
      </w:r>
      <w:proofErr w:type="gram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изготовления традиционной игрушки осваивают не только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тавлинские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школьники, но и дети в Саранске. Однако есть ряд проблемных вопросов, связанных с будущим этого народного искусства, в частности, неопределенность статуса. Несмотря на популярность, масштабы производства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пока не достаточны для того, чтобы ее можно было однозначно назвать промыслом. Возможность дальнейшего развития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во многом зависит </w:t>
      </w:r>
      <w:proofErr w:type="gram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Подлеснотавлинской</w:t>
      </w:r>
      <w:proofErr w:type="spellEnd"/>
      <w:proofErr w:type="gram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ЭХДШ, а в последние годы она испытывает нехватку учеников в связи с реорганизацией системы образования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общеобразовательная школа села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Подлесная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Тавла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была присоединена  к СОШ районного центра Кочкурово)</w:t>
      </w:r>
    </w:p>
    <w:p w:rsidR="00361940" w:rsidRDefault="00361940" w:rsidP="00361940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61940" w:rsidRDefault="00361940" w:rsidP="00361940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Способы и формы передачи объекта</w:t>
      </w:r>
    </w:p>
    <w:p w:rsidR="00361940" w:rsidRPr="00980850" w:rsidRDefault="00361940" w:rsidP="00361940">
      <w:pPr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Тавлинская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игрушка появилась на основе народной традиции, которую возродили местные мастера, поэтому частично форму передачи традиции следует считать реконструированной. Возрождение традиции было начато основателем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школы резьбы Н.И.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Мастиным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1975 г. По воспоминаниям мастера, первоначальными образцами исконно народного искусства для него служили еще бытовавшие на тот момент игрушки – «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артнемкат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(каталки). Большую роль в становлении его мастерства сыграла Богородская игрушка. Поначалу он учился у мастеров именно этого промысла, однако вскоре, опираясь на эрзянские народные традиции, выработал особый стиль, отличающий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Тавлинскую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игрушку от других. </w:t>
      </w:r>
    </w:p>
    <w:p w:rsidR="00361940" w:rsidRDefault="00361940" w:rsidP="00361940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Преемственность традиции обеспечивает группа мастеров в </w:t>
      </w:r>
      <w:r w:rsidRPr="00980850">
        <w:rPr>
          <w:rFonts w:ascii="Georgia" w:eastAsiaTheme="minorEastAsia" w:hAnsi="Georgia"/>
          <w:shd w:val="clear" w:color="auto" w:fill="FFFFFF"/>
          <w:lang w:eastAsia="ru-RU"/>
        </w:rPr>
        <w:t>МБУДО «</w:t>
      </w:r>
      <w:proofErr w:type="spellStart"/>
      <w:r w:rsidRPr="00980850">
        <w:rPr>
          <w:rFonts w:ascii="Georgia" w:eastAsiaTheme="minorEastAsia" w:hAnsi="Georgia"/>
          <w:shd w:val="clear" w:color="auto" w:fill="FFFFFF"/>
          <w:lang w:eastAsia="ru-RU"/>
        </w:rPr>
        <w:t>Подлеснотавлинская</w:t>
      </w:r>
      <w:proofErr w:type="spellEnd"/>
      <w:r w:rsidRPr="00980850">
        <w:rPr>
          <w:rFonts w:ascii="Georgia" w:eastAsiaTheme="minorEastAsia" w:hAnsi="Georgia"/>
          <w:shd w:val="clear" w:color="auto" w:fill="FFFFFF"/>
          <w:lang w:eastAsia="ru-RU"/>
        </w:rPr>
        <w:t xml:space="preserve"> экспериментальная детская художественная школа»</w:t>
      </w: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 Это единственная в России школа,</w:t>
      </w:r>
      <w:r w:rsidRPr="00980850">
        <w:rPr>
          <w:rFonts w:ascii="Georgia" w:eastAsiaTheme="minorEastAsia" w:hAnsi="Georgia"/>
          <w:color w:val="32374D"/>
          <w:shd w:val="clear" w:color="auto" w:fill="FFFFFF"/>
          <w:lang w:eastAsia="ru-RU"/>
        </w:rPr>
        <w:t xml:space="preserve"> которая </w:t>
      </w:r>
      <w:r w:rsidRPr="00980850">
        <w:rPr>
          <w:rFonts w:ascii="Georgia" w:eastAsiaTheme="minorEastAsia" w:hAnsi="Georgia"/>
          <w:shd w:val="clear" w:color="auto" w:fill="FFFFFF"/>
          <w:lang w:eastAsia="ru-RU"/>
        </w:rPr>
        <w:t>ставит перед собой задачу профессиональной подготовки мастеров резчиков с юного возраста.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Специфика обучения состоит </w:t>
      </w: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том, что дети учатся непосредственно в процессе работы, за одним столом с мастером</w:t>
      </w:r>
    </w:p>
    <w:p w:rsidR="00361940" w:rsidRDefault="00361940" w:rsidP="00361940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61940" w:rsidRDefault="00361940" w:rsidP="00361940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Сведения о носителях (носителе) и хранителях (хранителе) нематериального этнокультурного достояния Российской Федерации</w:t>
      </w:r>
    </w:p>
    <w:p w:rsidR="00361940" w:rsidRPr="00980850" w:rsidRDefault="00361940" w:rsidP="0036194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 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резьбы – это, в первую очередь, основатель школы и его ученики, а теперь и ученики учеников, преподаватели школы, активные участники и лауреаты всевозможных выставок и фестивалей резчиков.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Мастин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Иванович – основатель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резьбы по дереву, заслуженный работник культуры РФ, лауреат Государственной премии Республики Мордовия, член Союза художников России </w:t>
      </w:r>
    </w:p>
    <w:p w:rsidR="00361940" w:rsidRPr="00980850" w:rsidRDefault="00361940" w:rsidP="00361940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Гаушев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Петрович - директор МБУДО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Подлеснотавлинская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экспериментальная детская художественная школа» с 1999 по 2020 гг.,</w:t>
      </w:r>
      <w:r w:rsidRPr="00980850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 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народный мастер, член Союза художников России, заслуженный работник культуры РМ (2006 г.), лауреат Премии Правительства РФ «Душа России»,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Рябов Петр Владимирович – народный мастер, заслуженный художник Мордовии, член Союза художников России, 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лауреат премии имени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С.Д.Эрьзи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директор эрзянского центра «Этно-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кудо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основатель и председатель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Рябов Николай Владимирович – народный мастер, заслуженный художник Республики Мордовия, член Союза художников России, 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Чиндяскин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Геннадьевич – директор МБУДО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Подлеснотавлинская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ЭДХШ», 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 Евгений Геннадьевич - преподаватель</w:t>
      </w:r>
      <w:r w:rsidRPr="00980850">
        <w:rPr>
          <w:rFonts w:ascii="Georgia" w:eastAsia="Times New Roman" w:hAnsi="Georgia" w:cs="Times New Roman"/>
          <w:sz w:val="24"/>
          <w:szCs w:val="24"/>
          <w:shd w:val="clear" w:color="auto" w:fill="FFFFFF"/>
          <w:lang w:eastAsia="ru-RU"/>
        </w:rPr>
        <w:t> 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МБУДО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Подлеснотавлинская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ЭДХШ»,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Союза художников России, 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Гаушев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Александрович - преподаватель</w:t>
      </w:r>
      <w:r w:rsidRPr="00980850">
        <w:rPr>
          <w:rFonts w:ascii="Georgia" w:eastAsia="Times New Roman" w:hAnsi="Georgia" w:cs="Times New Roman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МБУДО,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Подлеснотавлинская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ЭДХШ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Гаушев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Василий Васильевич 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преподаватель</w:t>
      </w:r>
      <w:r w:rsidRPr="00980850">
        <w:rPr>
          <w:rFonts w:ascii="Georgia" w:eastAsia="Times New Roman" w:hAnsi="Georgia" w:cs="Times New Roman"/>
          <w:sz w:val="24"/>
          <w:szCs w:val="24"/>
          <w:shd w:val="clear" w:color="auto" w:fill="FFFFFF"/>
          <w:lang w:eastAsia="ru-RU"/>
        </w:rPr>
        <w:t> 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МБУДО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Подлеснотавлинская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ЭДХШ»,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Рябов Александр Владимирович – народный мастер, член Союза художников России, 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Киушкин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Васильевич – преподаватель общеобразовательной школы, 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Ширманкин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</w:t>
      </w:r>
      <w:proofErr w:type="gram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Григорьевич  -</w:t>
      </w:r>
      <w:proofErr w:type="gram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ародный мастер, член Союза художников России,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Чиндяскин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Викторович – народный мастер, 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Бочкин Николай Иванович – народный мастер, 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Водясов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Борисович - народный мастер, 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Рябов Максим Дмитриевич - народный мастер, член Союза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тавлинских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«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Эрьмезь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940" w:rsidRPr="00980850" w:rsidRDefault="00361940" w:rsidP="0036194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Гаушев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Витальевич – преподаватель ДШИ №1 г. Саранска</w:t>
      </w:r>
    </w:p>
    <w:p w:rsidR="00361940" w:rsidRDefault="00361940" w:rsidP="00361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40" w:rsidRDefault="00361940" w:rsidP="0036194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 - МБУДО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Подлеснотавлинская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экспериментальная</w:t>
      </w:r>
      <w:proofErr w:type="gram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детская художественная школа»,</w:t>
      </w:r>
      <w:r w:rsidRPr="00980850">
        <w:rPr>
          <w:rFonts w:ascii="YS Text" w:eastAsia="Times New Roman" w:hAnsi="YS Text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Республика Мордовия,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Кочкуровский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район, с.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Подлесная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Тавла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ул. Школьная,     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4А - Директор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Чиндяскин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Виктор Геннадиевич</w:t>
      </w:r>
    </w:p>
    <w:p w:rsidR="00361940" w:rsidRDefault="00361940" w:rsidP="00361940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61940" w:rsidRDefault="00361940" w:rsidP="003619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940" w:rsidRPr="00361940" w:rsidRDefault="00361940" w:rsidP="003619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Фото- и видеоматери</w:t>
      </w:r>
      <w:r w:rsidRPr="00361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алы</w:t>
      </w:r>
    </w:p>
    <w:p w:rsidR="005A244F" w:rsidRPr="005A244F" w:rsidRDefault="00361940" w:rsidP="005A24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 </w:t>
      </w:r>
      <w:hyperlink r:id="rId5" w:history="1">
        <w:r w:rsidR="005A244F" w:rsidRPr="005A244F">
          <w:rPr>
            <w:rStyle w:val="a4"/>
            <w:rFonts w:ascii="Times New Roman" w:hAnsi="Times New Roman" w:cs="Times New Roman"/>
          </w:rPr>
          <w:t>https://disk.yandex.r</w:t>
        </w:r>
        <w:r w:rsidR="005A244F" w:rsidRPr="005A244F">
          <w:rPr>
            <w:rStyle w:val="a4"/>
            <w:rFonts w:ascii="Times New Roman" w:hAnsi="Times New Roman" w:cs="Times New Roman"/>
          </w:rPr>
          <w:t>u</w:t>
        </w:r>
        <w:r w:rsidR="005A244F" w:rsidRPr="005A244F">
          <w:rPr>
            <w:rStyle w:val="a4"/>
            <w:rFonts w:ascii="Times New Roman" w:hAnsi="Times New Roman" w:cs="Times New Roman"/>
          </w:rPr>
          <w:t>/d/R4UPpKif5x5LQw</w:t>
        </w:r>
      </w:hyperlink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изображение –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конь, мастер Миронов Е.Г, 2020</w:t>
      </w:r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художник П. В. Рябов на персональной выставке в Музее национальной культуры, посвященной его юбилею. На фоне скульптуры «Частушки», фото М. Суриной, 25.03.2022</w:t>
      </w:r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Герб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Кочкуровского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мастер А. П. 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Гаушев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 Т.А. Владимировой 19.10.2023 </w:t>
      </w:r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Маски, выполненные </w:t>
      </w:r>
      <w:proofErr w:type="gram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учениками 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Подлеснотавлинской</w:t>
      </w:r>
      <w:proofErr w:type="spellEnd"/>
      <w:proofErr w:type="gram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ЭХДШ А. Маслаковым и С.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Гаушевым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 Т.А Владимировой, 19.10.2023</w:t>
      </w:r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Скульптура с надписью на эрзянском языке, </w:t>
      </w:r>
      <w:proofErr w:type="gram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 Е.</w:t>
      </w:r>
      <w:proofErr w:type="gram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Миронов, фото И. Данилиной, 24.11.2018</w:t>
      </w:r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Скульптура с движением, мастер Г. В.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Чиндяйкин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фото И. </w:t>
      </w:r>
      <w:proofErr w:type="gram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Данилина  22.11.2015</w:t>
      </w:r>
      <w:proofErr w:type="gramEnd"/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  выставки</w:t>
      </w:r>
      <w:proofErr w:type="gram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резьбы на фестивале «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Шумбрат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Мордовия!», фото И. Данилиной 23.10. 2016 </w:t>
      </w:r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Скульптура «Рыбаки» (мастер В. В. 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Гаушев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фестивале «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Шумбрат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Мордовия!», фото И. Данилиной 09.11.2019 </w:t>
      </w:r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Парковая скульптура, созданная на 3 фестивале финно-угорских резчиков по дереву </w:t>
      </w:r>
      <w:r w:rsidRPr="005A2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Вейсэнь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ундокст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(«Единые корни»</w:t>
      </w:r>
      <w:proofErr w:type="gramStart"/>
      <w:r w:rsidRPr="005A2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,  мастера</w:t>
      </w:r>
      <w:proofErr w:type="gram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Миронов и В.В.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Гаушев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фото Д.А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Лашманкиной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11.09.1021</w:t>
      </w:r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Гигантская скульптура коня, созданная межрегиональным коллективом резчиков на фестивале «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Тавлань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лишме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тавлинский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конь), фото Д.А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Лашманкиной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, 10.09.2022</w:t>
      </w:r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Гаушев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фестивале «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Шумбрат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Мордовия!», фото Э. Н.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Ретунского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, 22.10. 2023</w:t>
      </w:r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Мастера Е. Г. Миронов и Д. А.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Гаушев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фестивале «День поля</w:t>
      </w:r>
      <w:proofErr w:type="gram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»,  фото</w:t>
      </w:r>
      <w:proofErr w:type="gram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Лашманкиной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, 24.06.2016</w:t>
      </w:r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 в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Подлеснотавдинской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ЭДХШ, в кадре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Р.Гагарин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Миронов, В.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Чингаев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фото М.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Ковлягина</w:t>
      </w:r>
      <w:proofErr w:type="spellEnd"/>
      <w:proofErr w:type="gram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,  19.05.2023</w:t>
      </w:r>
      <w:proofErr w:type="gramEnd"/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Основатель школы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тавлинской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резьбы Н.И.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Мастин</w:t>
      </w:r>
      <w:proofErr w:type="spellEnd"/>
    </w:p>
    <w:p w:rsid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Н.И.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Мастина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(90-е гг.), фото Т.А. Владимировой, 19.10.2023</w:t>
      </w:r>
    </w:p>
    <w:p w:rsidR="00361940" w:rsidRPr="005A244F" w:rsidRDefault="00361940" w:rsidP="005A24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Деревянная игрушка из с.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Подлесная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Тавла</w:t>
      </w:r>
      <w:proofErr w:type="spellEnd"/>
      <w:r w:rsidRPr="005A244F">
        <w:rPr>
          <w:rFonts w:ascii="Times New Roman" w:eastAsia="Times New Roman" w:hAnsi="Times New Roman" w:cs="Times New Roman"/>
          <w:sz w:val="24"/>
          <w:szCs w:val="24"/>
          <w:lang w:eastAsia="ru-RU"/>
        </w:rPr>
        <w:t>, 50-е гг., фото Т.А. Владимировой, 19.10.2023</w:t>
      </w:r>
    </w:p>
    <w:p w:rsidR="00361940" w:rsidRPr="00980850" w:rsidRDefault="00361940" w:rsidP="00361940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940" w:rsidRPr="00980850" w:rsidRDefault="00361940" w:rsidP="00361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Видео:</w:t>
      </w:r>
      <w:r w:rsidR="005A244F" w:rsidRPr="005A244F">
        <w:t xml:space="preserve"> </w:t>
      </w:r>
    </w:p>
    <w:p w:rsidR="00361940" w:rsidRPr="00980850" w:rsidRDefault="00361940" w:rsidP="000C10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Игрушка с движением, работа С.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Гаушева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2013 г. Воссоздана форма игрушки, издавна бытовавшей в с.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Подлесная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Тавла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Видео Т.А Владимировой, 19.10.2023</w:t>
      </w:r>
      <w:r w:rsidR="000C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0C1091" w:rsidRPr="00237F2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https://disk.yandex.ru/i/NGfEVNFcGkJZuQ</w:t>
        </w:r>
      </w:hyperlink>
      <w:r w:rsidR="000C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1940" w:rsidRDefault="00361940" w:rsidP="003619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 лектория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Рябова.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(видеоматериал хранится в архиве Национальной библиотеки им. А.С. Пушкина,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видеооператор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Ковлягин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 19.05.2023)</w:t>
      </w:r>
    </w:p>
    <w:p w:rsidR="000C1091" w:rsidRPr="00980850" w:rsidRDefault="000C1091" w:rsidP="000C10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37F2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https://disk.yandex.ru/i/LcV3W6uiAOPVbA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1940" w:rsidRPr="00980850" w:rsidRDefault="00361940" w:rsidP="003619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Документальный фильм «Чудак из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Тавлы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(Гостелерадио СССР, 1991) </w:t>
      </w:r>
      <w:hyperlink r:id="rId8" w:tooltip="https://vk.com/video-184070913_456260018" w:history="1">
        <w:r w:rsidRPr="0098085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https://vk.com/video-18407091</w:t>
        </w:r>
        <w:r w:rsidRPr="0098085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</w:t>
        </w:r>
        <w:r w:rsidRPr="0098085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_456260018</w:t>
        </w:r>
      </w:hyperlink>
      <w:r w:rsidR="005A24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1940" w:rsidRDefault="00361940" w:rsidP="00361940">
      <w:pPr>
        <w:jc w:val="both"/>
        <w:rPr>
          <w:b/>
        </w:rPr>
      </w:pPr>
    </w:p>
    <w:p w:rsidR="002A01E7" w:rsidRPr="002A01E7" w:rsidRDefault="002A01E7" w:rsidP="00361940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A01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Источники информации </w:t>
      </w:r>
      <w:r w:rsidRPr="002A01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 объекте</w:t>
      </w:r>
    </w:p>
    <w:p w:rsidR="002A01E7" w:rsidRPr="00980850" w:rsidRDefault="002A01E7" w:rsidP="002A01E7">
      <w:pPr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Дайн Г.Л. Игрушка - уроки этнокультуры. Очерки, экспедиционные дневники: 1993-1997. - Сергиев Посад; Хотьково, - 2020, 304 с. </w:t>
      </w:r>
    </w:p>
    <w:p w:rsidR="002A01E7" w:rsidRPr="00980850" w:rsidRDefault="002A01E7" w:rsidP="002A01E7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 xml:space="preserve">Лузгин, А. С. Мордовия </w:t>
      </w:r>
      <w:proofErr w:type="gramStart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>мастеровая :</w:t>
      </w:r>
      <w:proofErr w:type="gramEnd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 xml:space="preserve"> книга очерков о сохранении и развитии народных традиций / А. С. Лузгин. – </w:t>
      </w:r>
      <w:proofErr w:type="gramStart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>Саранск :</w:t>
      </w:r>
      <w:proofErr w:type="gramEnd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 xml:space="preserve"> Мордовское книжное издательство, 2018. – С.84-105 </w:t>
      </w:r>
    </w:p>
    <w:p w:rsidR="002A01E7" w:rsidRPr="00980850" w:rsidRDefault="002A01E7" w:rsidP="002A01E7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Лузгин, А.С.</w:t>
      </w:r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085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Народные промыслы Мордовского края: вторая половина XIX - начало ХХ </w:t>
      </w:r>
      <w:proofErr w:type="gramStart"/>
      <w:r w:rsidRPr="0098085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в. :</w:t>
      </w:r>
      <w:proofErr w:type="gramEnd"/>
      <w:r w:rsidRPr="0098085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(этнокультурные аспекты). - </w:t>
      </w:r>
      <w:proofErr w:type="gramStart"/>
      <w:r w:rsidRPr="0098085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Саранск :</w:t>
      </w:r>
      <w:proofErr w:type="gramEnd"/>
      <w:r w:rsidRPr="00980850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Мордовское кн. изд-во, 2016. – С.241 - 242</w:t>
      </w:r>
    </w:p>
    <w:p w:rsidR="002A01E7" w:rsidRPr="00980850" w:rsidRDefault="002A01E7" w:rsidP="002A01E7">
      <w:pPr>
        <w:numPr>
          <w:ilvl w:val="0"/>
          <w:numId w:val="4"/>
        </w:numPr>
        <w:shd w:val="clear" w:color="auto" w:fill="FFFFFF"/>
        <w:jc w:val="both"/>
        <w:rPr>
          <w:rFonts w:ascii="Noto Serif" w:eastAsia="Times New Roman" w:hAnsi="Noto Serif" w:cs="Times New Roman"/>
          <w:sz w:val="24"/>
          <w:szCs w:val="24"/>
          <w:lang w:eastAsia="ru-RU"/>
        </w:rPr>
      </w:pPr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 xml:space="preserve">Мордовия: народное </w:t>
      </w:r>
      <w:proofErr w:type="gramStart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>искусство :</w:t>
      </w:r>
      <w:proofErr w:type="gramEnd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 xml:space="preserve"> альбом / авторы-составители: С. С. Маркова, Т. П. Прокина. – </w:t>
      </w:r>
      <w:proofErr w:type="gramStart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>Саранск :</w:t>
      </w:r>
      <w:proofErr w:type="gramEnd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 xml:space="preserve"> Мордовское книжное издательство, 2012. – 256 с.</w:t>
      </w:r>
    </w:p>
    <w:p w:rsidR="002A01E7" w:rsidRPr="00980850" w:rsidRDefault="002A01E7" w:rsidP="002A01E7">
      <w:pPr>
        <w:numPr>
          <w:ilvl w:val="0"/>
          <w:numId w:val="4"/>
        </w:numPr>
        <w:shd w:val="clear" w:color="auto" w:fill="FFFFFF"/>
        <w:jc w:val="both"/>
        <w:rPr>
          <w:rFonts w:ascii="Noto Serif" w:eastAsia="Times New Roman" w:hAnsi="Noto Serif" w:cs="Times New Roman"/>
          <w:sz w:val="24"/>
          <w:szCs w:val="24"/>
          <w:lang w:eastAsia="ru-RU"/>
        </w:rPr>
      </w:pPr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 xml:space="preserve">Мордовия: народное </w:t>
      </w:r>
      <w:proofErr w:type="gramStart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>искусство :</w:t>
      </w:r>
      <w:proofErr w:type="gramEnd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 xml:space="preserve"> альбом / составитель Ю. Ф. Юшкин. – </w:t>
      </w:r>
      <w:proofErr w:type="gramStart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>Саранск :</w:t>
      </w:r>
      <w:proofErr w:type="gramEnd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 xml:space="preserve"> Мордовское книжное издательство, 1985. – 143 </w:t>
      </w:r>
      <w:proofErr w:type="gramStart"/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>с..</w:t>
      </w:r>
      <w:proofErr w:type="gramEnd"/>
    </w:p>
    <w:p w:rsidR="002A01E7" w:rsidRPr="00980850" w:rsidRDefault="002A01E7" w:rsidP="002A01E7">
      <w:pPr>
        <w:numPr>
          <w:ilvl w:val="0"/>
          <w:numId w:val="4"/>
        </w:numPr>
        <w:shd w:val="clear" w:color="auto" w:fill="FFFFFF"/>
        <w:jc w:val="both"/>
        <w:rPr>
          <w:rFonts w:ascii="Noto Serif" w:eastAsia="Times New Roman" w:hAnsi="Noto Serif" w:cs="Times New Roman"/>
          <w:sz w:val="24"/>
          <w:szCs w:val="24"/>
          <w:lang w:eastAsia="ru-RU"/>
        </w:rPr>
      </w:pPr>
      <w:r w:rsidRPr="00980850">
        <w:rPr>
          <w:rFonts w:ascii="Noto Serif" w:eastAsia="Times New Roman" w:hAnsi="Noto Serif" w:cs="Times New Roman"/>
          <w:sz w:val="24"/>
          <w:szCs w:val="24"/>
          <w:lang w:eastAsia="ru-RU"/>
        </w:rPr>
        <w:t>Рябов, П. Генетический момент / П. Рябов // Народное творчество. – 2013. – № 1. – С. 20–23.</w:t>
      </w:r>
    </w:p>
    <w:p w:rsidR="002A01E7" w:rsidRPr="00980850" w:rsidRDefault="002A01E7" w:rsidP="002A01E7">
      <w:pPr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EE"/>
          <w:lang w:eastAsia="ru-RU"/>
        </w:rPr>
      </w:pPr>
      <w:r w:rsidRPr="00980850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EE"/>
          <w:lang w:eastAsia="ru-RU"/>
        </w:rPr>
        <w:t>Сокровища культуры Мордовии. 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EE"/>
          <w:lang w:eastAsia="ru-RU"/>
        </w:rPr>
        <w:t xml:space="preserve">Серия: Наследие народов Российской Федерации М. 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EE"/>
          <w:lang w:eastAsia="ru-RU"/>
        </w:rPr>
        <w:t>НИИЦентр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EE"/>
          <w:lang w:eastAsia="ru-RU"/>
        </w:rPr>
        <w:t xml:space="preserve"> 2012г. С.180-181</w:t>
      </w:r>
    </w:p>
    <w:p w:rsidR="002A01E7" w:rsidRPr="00980850" w:rsidRDefault="002A01E7" w:rsidP="002A01E7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Шибаков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Самородок // Советская Мордовия. – 2.04.1977</w:t>
      </w:r>
    </w:p>
    <w:p w:rsidR="002A01E7" w:rsidRPr="00980850" w:rsidRDefault="002A01E7" w:rsidP="002A01E7">
      <w:pPr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Декоративно-прикладное искусство республики Мордовия, 1979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A01E7" w:rsidRPr="00980850" w:rsidRDefault="002A01E7" w:rsidP="002A01E7">
      <w:pPr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Шибаков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Н.И. Деревянная скульптура мордвы, 1980 – С. 80-84</w:t>
      </w:r>
    </w:p>
    <w:p w:rsidR="002A01E7" w:rsidRDefault="002A01E7" w:rsidP="002A01E7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Шибаков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Мастера из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Подлесной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Тавлы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</w:t>
      </w:r>
      <w:proofErr w:type="gram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Саранск :</w:t>
      </w:r>
      <w:proofErr w:type="gram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Мордов</w:t>
      </w:r>
      <w:proofErr w:type="spellEnd"/>
      <w:r w:rsidRPr="00980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кн. изд-во, 1983. - 86 с.</w:t>
      </w:r>
    </w:p>
    <w:p w:rsidR="002A01E7" w:rsidRDefault="002A01E7" w:rsidP="002A01E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A01E7" w:rsidRPr="006E74BA" w:rsidRDefault="002A01E7" w:rsidP="002A01E7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E74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Авторы/составители материалов об объекте</w:t>
      </w:r>
    </w:p>
    <w:p w:rsidR="006E74BA" w:rsidRPr="00980850" w:rsidRDefault="006E74BA" w:rsidP="006E74BA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Чиндяскин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В.Г. - директор МБУДО «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Подлеснотавлинская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ЭДХШ»</w:t>
      </w:r>
    </w:p>
    <w:p w:rsidR="006E74BA" w:rsidRPr="00980850" w:rsidRDefault="006E74BA" w:rsidP="006E74BA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Миронов Е.Г. - преподаватель</w:t>
      </w:r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МБУДО «</w:t>
      </w: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Подлеснотавлинская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ЭДХШ», </w:t>
      </w:r>
      <w:r w:rsidRPr="00980850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член Союза художников России</w:t>
      </w: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6E74BA" w:rsidRPr="00980850" w:rsidRDefault="006E74BA" w:rsidP="006E74BA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Криушонкова</w:t>
      </w:r>
      <w:proofErr w:type="spellEnd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Екатерина – сотрудник Отдела литературы по искусству Национальной библиотеки им. А.С. Пушкина</w:t>
      </w:r>
    </w:p>
    <w:p w:rsidR="006E74BA" w:rsidRPr="00980850" w:rsidRDefault="006E74BA" w:rsidP="006E74B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Владимирова Т.А. – в</w:t>
      </w:r>
      <w:bookmarkStart w:id="0" w:name="_GoBack"/>
      <w:bookmarkEnd w:id="0"/>
      <w:r w:rsidRPr="009808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едущий методист по работе с нематериальным культурным наследием МБУК «Республиканский Дом народного творчества»</w:t>
      </w:r>
    </w:p>
    <w:p w:rsidR="002A01E7" w:rsidRPr="00361940" w:rsidRDefault="002A01E7" w:rsidP="00361940">
      <w:pPr>
        <w:jc w:val="both"/>
        <w:rPr>
          <w:b/>
        </w:rPr>
      </w:pPr>
    </w:p>
    <w:sectPr w:rsidR="002A01E7" w:rsidRPr="0036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1160"/>
    <w:multiLevelType w:val="hybridMultilevel"/>
    <w:tmpl w:val="85384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B06C1"/>
    <w:multiLevelType w:val="hybridMultilevel"/>
    <w:tmpl w:val="EBD86CDE"/>
    <w:lvl w:ilvl="0" w:tplc="DDD4C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D7C8F"/>
    <w:multiLevelType w:val="multilevel"/>
    <w:tmpl w:val="B778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C148B"/>
    <w:multiLevelType w:val="multilevel"/>
    <w:tmpl w:val="8AE0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47"/>
    <w:rsid w:val="000C1091"/>
    <w:rsid w:val="000F0347"/>
    <w:rsid w:val="002A01E7"/>
    <w:rsid w:val="00361940"/>
    <w:rsid w:val="005A244F"/>
    <w:rsid w:val="006E74BA"/>
    <w:rsid w:val="006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A35F"/>
  <w15:chartTrackingRefBased/>
  <w15:docId w15:val="{B8CB4FDB-FEA2-4626-8C8D-509AE82E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194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A2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84070913_456260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LcV3W6uiAOPV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NGfEVNFcGkJZuQ" TargetMode="External"/><Relationship Id="rId5" Type="http://schemas.openxmlformats.org/officeDocument/2006/relationships/hyperlink" Target="https://disk.yandex.ru/d/R4UPpKif5x5LQ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2024-02-06T09:10:00Z</dcterms:created>
  <dcterms:modified xsi:type="dcterms:W3CDTF">2024-02-06T10:19:00Z</dcterms:modified>
</cp:coreProperties>
</file>